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</w:t>
      </w:r>
      <w:r w:rsidRPr="00ED7447">
        <w:rPr>
          <w:sz w:val="26"/>
          <w:szCs w:val="26"/>
        </w:rPr>
        <w:t xml:space="preserve"> Semester)</w:t>
      </w:r>
    </w:p>
    <w:p w:rsidR="006E7801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</w:t>
      </w:r>
      <w:r w:rsidRPr="009A7D8A">
        <w:rPr>
          <w:rFonts w:cstheme="minorHAnsi"/>
          <w:b/>
          <w:bCs/>
          <w:sz w:val="26"/>
          <w:szCs w:val="26"/>
        </w:rPr>
        <w:t xml:space="preserve"> </w:t>
      </w:r>
      <w:r w:rsidRPr="009A7D8A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 xml:space="preserve"> (Theory)</w:t>
      </w:r>
    </w:p>
    <w:p w:rsidR="006E7801" w:rsidRPr="00E10215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E7801" w:rsidRPr="00ED7447" w:rsidTr="00E40068">
        <w:trPr>
          <w:trHeight w:val="506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2017</w:t>
            </w:r>
          </w:p>
        </w:tc>
        <w:tc>
          <w:tcPr>
            <w:tcW w:w="7096" w:type="dxa"/>
          </w:tcPr>
          <w:p w:rsidR="006E7801" w:rsidRPr="009A7D8A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6E7801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6E7801" w:rsidRPr="00ED7447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</w:tr>
      <w:tr w:rsidR="006E7801" w:rsidRPr="00ED7447" w:rsidTr="00E40068">
        <w:trPr>
          <w:trHeight w:val="506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6E7801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6E7801" w:rsidRPr="009A7D8A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 quakes and volcanoes.</w:t>
            </w:r>
          </w:p>
          <w:p w:rsidR="006E7801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6E7801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6E7801" w:rsidRPr="00ED7447" w:rsidRDefault="006E7801" w:rsidP="00E40068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</w:tr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2017</w:t>
            </w:r>
          </w:p>
        </w:tc>
        <w:tc>
          <w:tcPr>
            <w:tcW w:w="7096" w:type="dxa"/>
          </w:tcPr>
          <w:p w:rsidR="006E7801" w:rsidRPr="009A7D8A" w:rsidRDefault="006E7801" w:rsidP="00E4006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6. Mass-movements; causes, its types and impacts.</w:t>
            </w:r>
          </w:p>
          <w:p w:rsidR="006E7801" w:rsidRPr="009A7D8A" w:rsidRDefault="006E7801" w:rsidP="00E4006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</w:tr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6E7801" w:rsidRPr="009A7D8A" w:rsidRDefault="006E7801" w:rsidP="00E4006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6E7801" w:rsidRDefault="006E7801" w:rsidP="00E40068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6E7801" w:rsidRPr="009A7D8A" w:rsidRDefault="006E7801" w:rsidP="00E40068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</w:tbl>
    <w:p w:rsidR="006E7801" w:rsidRDefault="006E7801" w:rsidP="006E7801">
      <w:pPr>
        <w:ind w:firstLine="720"/>
        <w:rPr>
          <w:sz w:val="24"/>
          <w:szCs w:val="22"/>
        </w:rPr>
      </w:pPr>
    </w:p>
    <w:p w:rsidR="006E7801" w:rsidRPr="00E10215" w:rsidRDefault="000D265B" w:rsidP="006E7801">
      <w:pPr>
        <w:rPr>
          <w:sz w:val="24"/>
          <w:szCs w:val="22"/>
        </w:rPr>
      </w:pPr>
      <w:r>
        <w:rPr>
          <w:sz w:val="24"/>
          <w:szCs w:val="22"/>
        </w:rPr>
        <w:t>Note: Assignments, tests and co-curricular activities will be conducted</w:t>
      </w:r>
    </w:p>
    <w:p w:rsidR="006E7801" w:rsidRDefault="006E7801" w:rsidP="006E7801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6E7801" w:rsidRDefault="006E7801" w:rsidP="006E7801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</w:t>
      </w:r>
      <w:r w:rsidRPr="00ED7447">
        <w:rPr>
          <w:sz w:val="26"/>
          <w:szCs w:val="26"/>
        </w:rPr>
        <w:t xml:space="preserve"> Semester)</w:t>
      </w:r>
    </w:p>
    <w:p w:rsidR="006E7801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6E7801" w:rsidRPr="00E10215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B.A.I, Semester-2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6E7801" w:rsidRPr="00ED7447" w:rsidTr="00E40068">
        <w:trPr>
          <w:trHeight w:val="623"/>
        </w:trPr>
        <w:tc>
          <w:tcPr>
            <w:tcW w:w="2462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E7801" w:rsidRPr="00ED7447" w:rsidTr="00E40068">
        <w:trPr>
          <w:trHeight w:val="623"/>
        </w:trPr>
        <w:tc>
          <w:tcPr>
            <w:tcW w:w="2462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2017</w:t>
            </w:r>
          </w:p>
        </w:tc>
        <w:tc>
          <w:tcPr>
            <w:tcW w:w="7130" w:type="dxa"/>
          </w:tcPr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6E7801" w:rsidRDefault="006E7801" w:rsidP="00E40068">
            <w:pPr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6E7801" w:rsidRPr="00BA2758" w:rsidRDefault="006E7801" w:rsidP="00E4006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623"/>
        </w:trPr>
        <w:tc>
          <w:tcPr>
            <w:tcW w:w="2462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130" w:type="dxa"/>
          </w:tcPr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623"/>
        </w:trPr>
        <w:tc>
          <w:tcPr>
            <w:tcW w:w="2462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2017</w:t>
            </w:r>
          </w:p>
        </w:tc>
        <w:tc>
          <w:tcPr>
            <w:tcW w:w="7130" w:type="dxa"/>
          </w:tcPr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623"/>
        </w:trPr>
        <w:tc>
          <w:tcPr>
            <w:tcW w:w="2462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130" w:type="dxa"/>
          </w:tcPr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6E7801" w:rsidRPr="00BA2758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6E7801" w:rsidRDefault="006E7801" w:rsidP="00E4006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6E7801" w:rsidRPr="00BA2758" w:rsidRDefault="006E7801" w:rsidP="00E4006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6E7801" w:rsidRDefault="006E7801" w:rsidP="006E7801">
      <w:pPr>
        <w:tabs>
          <w:tab w:val="left" w:pos="1725"/>
        </w:tabs>
        <w:rPr>
          <w:sz w:val="24"/>
          <w:szCs w:val="22"/>
        </w:rPr>
      </w:pPr>
    </w:p>
    <w:p w:rsidR="000D265B" w:rsidRDefault="000D265B" w:rsidP="006E7801">
      <w:pPr>
        <w:tabs>
          <w:tab w:val="left" w:pos="1725"/>
        </w:tabs>
        <w:rPr>
          <w:sz w:val="24"/>
          <w:szCs w:val="22"/>
        </w:rPr>
      </w:pPr>
    </w:p>
    <w:p w:rsidR="006E7801" w:rsidRDefault="006E7801" w:rsidP="006E7801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0D265B" w:rsidRDefault="000D265B" w:rsidP="006E7801">
      <w:pPr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0D265B" w:rsidRDefault="000D265B" w:rsidP="006E7801">
      <w:pPr>
        <w:tabs>
          <w:tab w:val="left" w:pos="1755"/>
        </w:tabs>
        <w:rPr>
          <w:sz w:val="24"/>
          <w:szCs w:val="22"/>
        </w:rPr>
      </w:pPr>
    </w:p>
    <w:p w:rsidR="000D265B" w:rsidRDefault="000D265B" w:rsidP="006E7801">
      <w:pPr>
        <w:tabs>
          <w:tab w:val="left" w:pos="1755"/>
        </w:tabs>
        <w:rPr>
          <w:sz w:val="24"/>
          <w:szCs w:val="22"/>
        </w:rPr>
      </w:pP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6E7801" w:rsidRPr="00BA2758" w:rsidRDefault="006E7801" w:rsidP="006E7801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>Lesson plan- 2016-17 (Even Semester)</w:t>
      </w:r>
    </w:p>
    <w:p w:rsidR="006E7801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6E7801" w:rsidRPr="00E10215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E7801" w:rsidRPr="00ED7447" w:rsidTr="00E40068">
        <w:trPr>
          <w:trHeight w:val="506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6E7801" w:rsidRPr="00BA2758" w:rsidRDefault="006E7801" w:rsidP="00E4006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</w:tr>
      <w:tr w:rsidR="006E7801" w:rsidRPr="00ED7447" w:rsidTr="00E40068">
        <w:trPr>
          <w:trHeight w:val="506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6E7801" w:rsidRPr="000163BA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6E7801" w:rsidRPr="000163BA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6E7801" w:rsidRDefault="006E7801" w:rsidP="00E40068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6E7801" w:rsidRPr="000163BA" w:rsidRDefault="006E7801" w:rsidP="00E40068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</w:tr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6E7801" w:rsidRPr="000163BA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</w:tr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6E7801" w:rsidRPr="000163BA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6E7801" w:rsidRPr="009A7D8A" w:rsidRDefault="006E7801" w:rsidP="00E40068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</w:tbl>
    <w:p w:rsidR="006E7801" w:rsidRDefault="006E7801" w:rsidP="006E7801">
      <w:pPr>
        <w:ind w:firstLine="720"/>
        <w:rPr>
          <w:sz w:val="24"/>
          <w:szCs w:val="22"/>
        </w:rPr>
      </w:pPr>
    </w:p>
    <w:p w:rsidR="006E7801" w:rsidRPr="00E10215" w:rsidRDefault="000D265B" w:rsidP="006E7801">
      <w:pPr>
        <w:rPr>
          <w:sz w:val="24"/>
          <w:szCs w:val="22"/>
        </w:rPr>
      </w:pPr>
      <w:r>
        <w:rPr>
          <w:sz w:val="24"/>
          <w:szCs w:val="22"/>
        </w:rPr>
        <w:t>Note: Assignments, tests and co-curricular activities will be conducted</w:t>
      </w:r>
    </w:p>
    <w:p w:rsidR="006E7801" w:rsidRDefault="006E7801" w:rsidP="006E7801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6E7801" w:rsidRDefault="006E7801" w:rsidP="006E7801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6E7801" w:rsidRPr="00BA2758" w:rsidRDefault="006E7801" w:rsidP="006E7801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>Lesson plan- 2016-17 (Even Semester)</w:t>
      </w:r>
    </w:p>
    <w:p w:rsidR="006E7801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6E7801" w:rsidRPr="00E10215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E7801" w:rsidRPr="00ED7447" w:rsidTr="00E40068">
        <w:trPr>
          <w:trHeight w:val="506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506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</w:tcPr>
          <w:p w:rsidR="006E7801" w:rsidRPr="007A3948" w:rsidRDefault="006E7801" w:rsidP="00E4006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6E7801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6E7801" w:rsidRPr="007A3948" w:rsidRDefault="006E7801" w:rsidP="00E4006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532"/>
        </w:trPr>
        <w:tc>
          <w:tcPr>
            <w:tcW w:w="2450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</w:tcPr>
          <w:p w:rsidR="006E780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6E7801" w:rsidRPr="0079675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6E7801" w:rsidRPr="00796751" w:rsidRDefault="006E7801" w:rsidP="00E4006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6E7801" w:rsidRDefault="006E7801" w:rsidP="00E4006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6E7801" w:rsidRPr="009A7D8A" w:rsidRDefault="006E7801" w:rsidP="00E4006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6E7801" w:rsidRDefault="006E7801" w:rsidP="006E7801">
      <w:pPr>
        <w:ind w:firstLine="720"/>
        <w:rPr>
          <w:sz w:val="24"/>
          <w:szCs w:val="22"/>
        </w:rPr>
      </w:pPr>
    </w:p>
    <w:p w:rsidR="006E7801" w:rsidRPr="00E10215" w:rsidRDefault="006E7801" w:rsidP="006E7801">
      <w:pPr>
        <w:rPr>
          <w:sz w:val="24"/>
          <w:szCs w:val="22"/>
        </w:rPr>
      </w:pPr>
    </w:p>
    <w:p w:rsidR="006E7801" w:rsidRDefault="006E7801" w:rsidP="006E7801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6E7801" w:rsidRDefault="006E7801" w:rsidP="006E7801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6E7801" w:rsidRPr="00BA2758" w:rsidRDefault="006E7801" w:rsidP="006E7801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>Lesson plan- 2016-17 (Even Semester)</w:t>
      </w:r>
    </w:p>
    <w:p w:rsidR="006E7801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6E7801" w:rsidRPr="00E10215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6E7801" w:rsidRPr="00ED7447" w:rsidTr="00E40068">
        <w:trPr>
          <w:trHeight w:val="782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E7801" w:rsidRPr="00ED7447" w:rsidTr="00E40068">
        <w:trPr>
          <w:trHeight w:val="907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2017</w:t>
            </w:r>
          </w:p>
        </w:tc>
        <w:tc>
          <w:tcPr>
            <w:tcW w:w="7017" w:type="dxa"/>
          </w:tcPr>
          <w:p w:rsidR="006E7801" w:rsidRPr="00BC0FDE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6E7801" w:rsidRPr="00ED7447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</w:tr>
      <w:tr w:rsidR="006E7801" w:rsidRPr="00ED7447" w:rsidTr="00E40068">
        <w:trPr>
          <w:trHeight w:val="907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17" w:type="dxa"/>
          </w:tcPr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6E7801" w:rsidRPr="00BC0FDE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6E7801" w:rsidRPr="00ED7447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</w:tr>
      <w:tr w:rsidR="006E7801" w:rsidRPr="00ED7447" w:rsidTr="00E40068">
        <w:trPr>
          <w:trHeight w:val="953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2017</w:t>
            </w:r>
          </w:p>
        </w:tc>
        <w:tc>
          <w:tcPr>
            <w:tcW w:w="7017" w:type="dxa"/>
          </w:tcPr>
          <w:p w:rsidR="006E7801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6E7801" w:rsidRPr="00BC0FDE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6E7801" w:rsidRPr="000163BA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</w:tr>
      <w:tr w:rsidR="006E7801" w:rsidRPr="00ED7447" w:rsidTr="00E40068">
        <w:trPr>
          <w:trHeight w:val="953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17" w:type="dxa"/>
          </w:tcPr>
          <w:p w:rsidR="006E7801" w:rsidRPr="00BC0FDE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6E7801" w:rsidRPr="009A7D8A" w:rsidRDefault="006E7801" w:rsidP="00E40068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</w:tr>
    </w:tbl>
    <w:p w:rsidR="006E7801" w:rsidRDefault="006E7801" w:rsidP="006E7801">
      <w:pPr>
        <w:spacing w:line="360" w:lineRule="auto"/>
        <w:ind w:firstLine="720"/>
        <w:rPr>
          <w:sz w:val="24"/>
          <w:szCs w:val="22"/>
        </w:rPr>
      </w:pPr>
    </w:p>
    <w:p w:rsidR="006E7801" w:rsidRPr="00E10215" w:rsidRDefault="000D265B" w:rsidP="006E7801">
      <w:pPr>
        <w:rPr>
          <w:sz w:val="24"/>
          <w:szCs w:val="22"/>
        </w:rPr>
      </w:pPr>
      <w:r>
        <w:rPr>
          <w:sz w:val="24"/>
          <w:szCs w:val="22"/>
        </w:rPr>
        <w:t>Note: Assignments, tests and co-curricular activities will be conducted</w:t>
      </w:r>
    </w:p>
    <w:p w:rsidR="006E7801" w:rsidRDefault="006E7801" w:rsidP="006E7801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6E7801" w:rsidRDefault="006E7801" w:rsidP="006E7801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6E7801" w:rsidRPr="00ED7447" w:rsidRDefault="006E7801" w:rsidP="006E7801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6E7801" w:rsidRPr="00BA2758" w:rsidRDefault="006E7801" w:rsidP="006E7801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>Lesson plan- 2016-17 (Even Semester)</w:t>
      </w:r>
    </w:p>
    <w:p w:rsidR="006E7801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  <w:r w:rsidR="000D265B">
        <w:rPr>
          <w:rFonts w:cstheme="minorHAnsi"/>
          <w:sz w:val="26"/>
          <w:szCs w:val="26"/>
        </w:rPr>
        <w:t xml:space="preserve"> </w:t>
      </w:r>
      <w:r w:rsidRPr="00BC0FDE">
        <w:rPr>
          <w:rFonts w:cstheme="minorHAnsi"/>
          <w:sz w:val="26"/>
          <w:szCs w:val="26"/>
        </w:rPr>
        <w:t>(Practical)</w:t>
      </w:r>
    </w:p>
    <w:p w:rsidR="006E7801" w:rsidRPr="00E10215" w:rsidRDefault="006E7801" w:rsidP="006E7801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2423"/>
        <w:gridCol w:w="7017"/>
      </w:tblGrid>
      <w:tr w:rsidR="006E7801" w:rsidRPr="00ED7447" w:rsidTr="00E40068">
        <w:trPr>
          <w:trHeight w:val="782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17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6E7801" w:rsidRPr="00ED7447" w:rsidTr="00E40068">
        <w:trPr>
          <w:trHeight w:val="907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2017</w:t>
            </w:r>
          </w:p>
        </w:tc>
        <w:tc>
          <w:tcPr>
            <w:tcW w:w="7017" w:type="dxa"/>
          </w:tcPr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6E7801" w:rsidRPr="00ED7447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907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17" w:type="dxa"/>
          </w:tcPr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6E7801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6E7801" w:rsidRPr="00ED7447" w:rsidRDefault="006E7801" w:rsidP="00E40068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953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2017</w:t>
            </w:r>
          </w:p>
        </w:tc>
        <w:tc>
          <w:tcPr>
            <w:tcW w:w="7017" w:type="dxa"/>
          </w:tcPr>
          <w:p w:rsidR="006E7801" w:rsidRPr="00BC0FDE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6E7801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6E7801" w:rsidRPr="000163BA" w:rsidRDefault="006E7801" w:rsidP="00E400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  <w:tr w:rsidR="006E7801" w:rsidRPr="00ED7447" w:rsidTr="00E40068">
        <w:trPr>
          <w:trHeight w:val="953"/>
        </w:trPr>
        <w:tc>
          <w:tcPr>
            <w:tcW w:w="2423" w:type="dxa"/>
          </w:tcPr>
          <w:p w:rsidR="006E7801" w:rsidRPr="00ED7447" w:rsidRDefault="006E7801" w:rsidP="00E40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17" w:type="dxa"/>
          </w:tcPr>
          <w:p w:rsidR="006E7801" w:rsidRDefault="006E7801" w:rsidP="00E40068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of </w:t>
            </w:r>
            <w:r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6E7801" w:rsidRPr="00487271" w:rsidRDefault="006E7801" w:rsidP="00E40068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</w:tr>
    </w:tbl>
    <w:p w:rsidR="006E7801" w:rsidRDefault="006E7801" w:rsidP="006E7801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6E7801" w:rsidRDefault="006E7801" w:rsidP="006E7801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6E7801" w:rsidRPr="00966278" w:rsidRDefault="006E7801" w:rsidP="006E7801">
      <w:pPr>
        <w:tabs>
          <w:tab w:val="left" w:pos="1755"/>
        </w:tabs>
        <w:rPr>
          <w:sz w:val="24"/>
          <w:szCs w:val="22"/>
        </w:rPr>
      </w:pPr>
    </w:p>
    <w:p w:rsidR="008021F5" w:rsidRPr="006E7801" w:rsidRDefault="008021F5">
      <w:pPr>
        <w:rPr>
          <w:sz w:val="24"/>
          <w:szCs w:val="22"/>
        </w:rPr>
      </w:pPr>
    </w:p>
    <w:sectPr w:rsidR="008021F5" w:rsidRPr="006E7801" w:rsidSect="006E78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7801"/>
    <w:rsid w:val="000D265B"/>
    <w:rsid w:val="006E7801"/>
    <w:rsid w:val="008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2023-03-22T07:45:00Z</dcterms:created>
  <dcterms:modified xsi:type="dcterms:W3CDTF">2023-03-22T07:59:00Z</dcterms:modified>
</cp:coreProperties>
</file>